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0B" w:rsidRDefault="00601C0B">
      <w:pPr>
        <w:rPr>
          <w:sz w:val="20"/>
          <w:szCs w:val="20"/>
        </w:rPr>
      </w:pPr>
    </w:p>
    <w:p w:rsidR="00601C0B" w:rsidRDefault="00732BD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1494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</w:p>
    <w:p w:rsidR="00601C0B" w:rsidRDefault="0088703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942223E" wp14:editId="392884A8">
            <wp:extent cx="2419350" cy="647700"/>
            <wp:effectExtent l="0" t="0" r="0" b="0"/>
            <wp:docPr id="2" name="Picture 2" descr="logo for e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emai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93" w:rsidRPr="00F25893" w:rsidRDefault="00F25893" w:rsidP="00F25893">
      <w:pPr>
        <w:rPr>
          <w:rFonts w:ascii="Arial" w:hAnsi="Arial" w:cs="Arial"/>
          <w:sz w:val="24"/>
          <w:szCs w:val="24"/>
        </w:rPr>
      </w:pPr>
    </w:p>
    <w:p w:rsidR="00F25893" w:rsidRPr="00887039" w:rsidRDefault="00F25893" w:rsidP="00F25893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  <w:r w:rsidRPr="00887039">
        <w:rPr>
          <w:rFonts w:ascii="Arial" w:hAnsi="Arial" w:cs="Arial"/>
          <w:sz w:val="24"/>
          <w:szCs w:val="24"/>
        </w:rPr>
        <w:t>D</w:t>
      </w:r>
      <w:r w:rsidR="00307785" w:rsidRPr="00887039">
        <w:rPr>
          <w:rFonts w:ascii="Arial" w:hAnsi="Arial" w:cs="Arial"/>
          <w:sz w:val="24"/>
          <w:szCs w:val="24"/>
        </w:rPr>
        <w:t>ate</w:t>
      </w:r>
      <w:r w:rsidRPr="00887039">
        <w:rPr>
          <w:rFonts w:ascii="Arial" w:hAnsi="Arial" w:cs="Arial"/>
          <w:sz w:val="24"/>
          <w:szCs w:val="24"/>
        </w:rPr>
        <w:t>:</w:t>
      </w:r>
      <w:r w:rsidR="00307785" w:rsidRPr="00887039">
        <w:rPr>
          <w:rFonts w:ascii="Arial" w:hAnsi="Arial" w:cs="Arial"/>
          <w:sz w:val="24"/>
          <w:szCs w:val="24"/>
        </w:rPr>
        <w:t xml:space="preserve">          </w:t>
      </w:r>
      <w:r w:rsidR="001D5D9C">
        <w:rPr>
          <w:rFonts w:ascii="Arial" w:hAnsi="Arial" w:cs="Arial"/>
          <w:sz w:val="24"/>
          <w:szCs w:val="24"/>
        </w:rPr>
        <w:t>March 1</w:t>
      </w:r>
      <w:r w:rsidR="008779C5" w:rsidRPr="00887039">
        <w:rPr>
          <w:rFonts w:ascii="Arial" w:hAnsi="Arial" w:cs="Arial"/>
          <w:sz w:val="24"/>
          <w:szCs w:val="24"/>
        </w:rPr>
        <w:t>, 2016</w:t>
      </w:r>
      <w:r w:rsidRPr="00887039">
        <w:rPr>
          <w:rFonts w:ascii="Arial" w:hAnsi="Arial" w:cs="Arial"/>
          <w:sz w:val="24"/>
          <w:szCs w:val="24"/>
        </w:rPr>
        <w:tab/>
      </w:r>
      <w:r w:rsidRPr="00887039">
        <w:rPr>
          <w:rFonts w:ascii="Arial" w:hAnsi="Arial" w:cs="Arial"/>
          <w:sz w:val="24"/>
          <w:szCs w:val="24"/>
        </w:rPr>
        <w:tab/>
      </w:r>
      <w:r w:rsidRPr="00887039">
        <w:rPr>
          <w:rFonts w:ascii="Arial" w:hAnsi="Arial" w:cs="Arial"/>
          <w:sz w:val="24"/>
          <w:szCs w:val="24"/>
        </w:rPr>
        <w:tab/>
      </w:r>
      <w:r w:rsidRPr="00887039">
        <w:rPr>
          <w:rFonts w:ascii="Arial" w:hAnsi="Arial" w:cs="Arial"/>
          <w:sz w:val="24"/>
          <w:szCs w:val="24"/>
        </w:rPr>
        <w:tab/>
      </w:r>
    </w:p>
    <w:p w:rsidR="00F25893" w:rsidRPr="00887039" w:rsidRDefault="00F25893" w:rsidP="00F25893">
      <w:pPr>
        <w:tabs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  <w:r w:rsidRPr="00887039">
        <w:rPr>
          <w:rFonts w:ascii="Arial" w:hAnsi="Arial" w:cs="Arial"/>
          <w:sz w:val="24"/>
          <w:szCs w:val="24"/>
        </w:rPr>
        <w:t>A</w:t>
      </w:r>
      <w:r w:rsidR="00307785" w:rsidRPr="00887039">
        <w:rPr>
          <w:rFonts w:ascii="Arial" w:hAnsi="Arial" w:cs="Arial"/>
          <w:sz w:val="24"/>
          <w:szCs w:val="24"/>
        </w:rPr>
        <w:t>ttention</w:t>
      </w:r>
      <w:r w:rsidRPr="00887039">
        <w:rPr>
          <w:rFonts w:ascii="Arial" w:hAnsi="Arial" w:cs="Arial"/>
          <w:sz w:val="24"/>
          <w:szCs w:val="24"/>
        </w:rPr>
        <w:t>:</w:t>
      </w:r>
      <w:r w:rsidR="00307785" w:rsidRPr="00887039">
        <w:rPr>
          <w:rFonts w:ascii="Arial" w:hAnsi="Arial" w:cs="Arial"/>
          <w:sz w:val="24"/>
          <w:szCs w:val="24"/>
        </w:rPr>
        <w:t xml:space="preserve">    </w:t>
      </w:r>
      <w:r w:rsidRPr="00887039">
        <w:rPr>
          <w:rFonts w:ascii="Arial" w:hAnsi="Arial" w:cs="Arial"/>
          <w:sz w:val="24"/>
          <w:szCs w:val="24"/>
        </w:rPr>
        <w:t xml:space="preserve">Cornell Dubilier </w:t>
      </w:r>
      <w:r w:rsidR="008779C5" w:rsidRPr="00887039">
        <w:rPr>
          <w:rFonts w:ascii="Arial" w:hAnsi="Arial" w:cs="Arial"/>
          <w:sz w:val="24"/>
          <w:szCs w:val="24"/>
        </w:rPr>
        <w:t>Distributors</w:t>
      </w:r>
    </w:p>
    <w:p w:rsidR="00F25893" w:rsidRPr="00887039" w:rsidRDefault="00F25893" w:rsidP="00F25893">
      <w:pPr>
        <w:tabs>
          <w:tab w:val="left" w:pos="2160"/>
        </w:tabs>
        <w:ind w:left="1440" w:hanging="1440"/>
        <w:rPr>
          <w:rFonts w:ascii="Arial" w:hAnsi="Arial" w:cs="Arial"/>
          <w:sz w:val="24"/>
          <w:szCs w:val="24"/>
        </w:rPr>
      </w:pPr>
      <w:r w:rsidRPr="00887039">
        <w:rPr>
          <w:rFonts w:ascii="Arial" w:hAnsi="Arial" w:cs="Arial"/>
          <w:sz w:val="24"/>
          <w:szCs w:val="24"/>
        </w:rPr>
        <w:t>S</w:t>
      </w:r>
      <w:r w:rsidR="00307785" w:rsidRPr="00887039">
        <w:rPr>
          <w:rFonts w:ascii="Arial" w:hAnsi="Arial" w:cs="Arial"/>
          <w:sz w:val="24"/>
          <w:szCs w:val="24"/>
        </w:rPr>
        <w:t xml:space="preserve">ubject:      </w:t>
      </w:r>
      <w:r w:rsidR="008779C5" w:rsidRPr="00887039">
        <w:rPr>
          <w:rFonts w:ascii="Arial" w:hAnsi="Arial" w:cs="Arial"/>
          <w:sz w:val="24"/>
          <w:szCs w:val="24"/>
        </w:rPr>
        <w:t>Discontinuation of Capacitor Kits</w:t>
      </w:r>
    </w:p>
    <w:p w:rsidR="00887039" w:rsidRPr="00887039" w:rsidRDefault="008779C5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87039">
        <w:rPr>
          <w:rFonts w:ascii="Arial" w:hAnsi="Arial" w:cs="Arial"/>
          <w:sz w:val="24"/>
          <w:szCs w:val="24"/>
        </w:rPr>
        <w:t xml:space="preserve">Please be advised </w:t>
      </w:r>
      <w:r w:rsidR="00F25893" w:rsidRPr="00887039">
        <w:rPr>
          <w:rFonts w:ascii="Arial" w:hAnsi="Arial" w:cs="Arial"/>
          <w:sz w:val="24"/>
          <w:szCs w:val="24"/>
        </w:rPr>
        <w:t xml:space="preserve">that as of </w:t>
      </w:r>
      <w:r w:rsidRPr="00887039">
        <w:rPr>
          <w:rFonts w:ascii="Arial" w:hAnsi="Arial" w:cs="Arial"/>
          <w:sz w:val="24"/>
          <w:szCs w:val="24"/>
        </w:rPr>
        <w:t>April 1, 2016</w:t>
      </w:r>
      <w:r w:rsidR="00995B7E" w:rsidRPr="00887039">
        <w:rPr>
          <w:rFonts w:ascii="Arial" w:hAnsi="Arial" w:cs="Arial"/>
          <w:sz w:val="24"/>
          <w:szCs w:val="24"/>
        </w:rPr>
        <w:t xml:space="preserve"> </w:t>
      </w:r>
      <w:r w:rsidRPr="00887039">
        <w:rPr>
          <w:rFonts w:ascii="Arial" w:hAnsi="Arial" w:cs="Arial"/>
          <w:sz w:val="24"/>
          <w:szCs w:val="24"/>
        </w:rPr>
        <w:t>Cornell Dubilier will discontinue the sale of capacitor kits appearing in the list below. Many of these kits have been in existence for years and</w:t>
      </w:r>
      <w:r w:rsidR="009624CD">
        <w:rPr>
          <w:rFonts w:ascii="Arial" w:hAnsi="Arial" w:cs="Arial"/>
          <w:sz w:val="24"/>
          <w:szCs w:val="24"/>
        </w:rPr>
        <w:t xml:space="preserve"> their sales have declined over</w:t>
      </w:r>
      <w:r w:rsidRPr="00887039">
        <w:rPr>
          <w:rFonts w:ascii="Arial" w:hAnsi="Arial" w:cs="Arial"/>
          <w:sz w:val="24"/>
          <w:szCs w:val="24"/>
        </w:rPr>
        <w:t xml:space="preserve"> time. Cornell Dubilier is committed to serving the engineering community by continuing to offer kits comprised of newer technology capacitors. </w:t>
      </w:r>
      <w:r w:rsidR="00887039" w:rsidRPr="00887039">
        <w:rPr>
          <w:rFonts w:ascii="Arial" w:hAnsi="Arial" w:cs="Arial"/>
          <w:sz w:val="24"/>
          <w:szCs w:val="24"/>
        </w:rPr>
        <w:t>For a complete list of current kits</w:t>
      </w:r>
      <w:r w:rsidR="009624CD">
        <w:rPr>
          <w:rFonts w:ascii="Arial" w:hAnsi="Arial" w:cs="Arial"/>
          <w:sz w:val="24"/>
          <w:szCs w:val="24"/>
        </w:rPr>
        <w:t>,</w:t>
      </w:r>
      <w:r w:rsidR="00887039" w:rsidRPr="00887039">
        <w:rPr>
          <w:rFonts w:ascii="Arial" w:hAnsi="Arial" w:cs="Arial"/>
          <w:sz w:val="24"/>
          <w:szCs w:val="24"/>
        </w:rPr>
        <w:t xml:space="preserve"> and their contents, please visit</w:t>
      </w:r>
      <w:r w:rsidR="00097F34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097F3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97F34" w:rsidRPr="00E24FE2">
          <w:rPr>
            <w:rStyle w:val="Hyperlink"/>
            <w:rFonts w:ascii="Arial" w:hAnsi="Arial" w:cs="Arial"/>
            <w:sz w:val="24"/>
            <w:szCs w:val="24"/>
          </w:rPr>
          <w:t>http://www.cde.com/resources/catalogs/KIT-BOMs-FOR-WEB.pdf</w:t>
        </w:r>
      </w:hyperlink>
      <w:r w:rsidR="00097F34">
        <w:rPr>
          <w:rFonts w:ascii="Arial" w:hAnsi="Arial" w:cs="Arial"/>
          <w:sz w:val="24"/>
          <w:szCs w:val="24"/>
        </w:rPr>
        <w:t xml:space="preserve"> </w:t>
      </w:r>
    </w:p>
    <w:tbl>
      <w:tblPr>
        <w:tblW w:w="1373" w:type="dxa"/>
        <w:tblInd w:w="113" w:type="dxa"/>
        <w:tblLook w:val="04A0" w:firstRow="1" w:lastRow="0" w:firstColumn="1" w:lastColumn="0" w:noHBand="0" w:noVBand="1"/>
      </w:tblPr>
      <w:tblGrid>
        <w:gridCol w:w="1759"/>
      </w:tblGrid>
      <w:tr w:rsidR="008779C5" w:rsidRPr="008779C5" w:rsidTr="00887039">
        <w:trPr>
          <w:trHeight w:val="6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KITS TO BE DISCONTINUED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MICA-KIT3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MICA-KIT4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MICA-KIT4F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MICA-KIT6F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EDLKIT-1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EDLKIT-2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EDLKIT-3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ESRD-KIT4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ESRD-KIT6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ESRD-KIT7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ESRD-KIT8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ESRD-KIT9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ESRE-KIT2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AVS-F-KIT1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FCA-KIT1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FCP-KIT1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FCP-KIT2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SK151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SKSEK151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TAC151A-F</w:t>
            </w:r>
          </w:p>
        </w:tc>
      </w:tr>
      <w:tr w:rsidR="008779C5" w:rsidRPr="008779C5" w:rsidTr="00887039">
        <w:trPr>
          <w:trHeight w:val="23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C5" w:rsidRPr="008779C5" w:rsidRDefault="008779C5" w:rsidP="0087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7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TDC151A-F</w:t>
            </w:r>
          </w:p>
        </w:tc>
      </w:tr>
    </w:tbl>
    <w:p w:rsidR="008779C5" w:rsidRDefault="008779C5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887039" w:rsidRDefault="00887039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887039" w:rsidRDefault="00887039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8779C5" w:rsidRPr="000D5190" w:rsidRDefault="008779C5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D5190">
        <w:rPr>
          <w:rFonts w:ascii="Arial" w:hAnsi="Arial" w:cs="Arial"/>
          <w:sz w:val="24"/>
          <w:szCs w:val="24"/>
        </w:rPr>
        <w:t xml:space="preserve">CDE regrets any inconvenience this may cause our distributor partners and their customers. </w:t>
      </w:r>
    </w:p>
    <w:p w:rsidR="00887039" w:rsidRPr="000D5190" w:rsidRDefault="0071457F" w:rsidP="00887039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D5190">
        <w:rPr>
          <w:rFonts w:ascii="Arial" w:hAnsi="Arial" w:cs="Arial"/>
          <w:bCs/>
          <w:sz w:val="24"/>
          <w:szCs w:val="24"/>
        </w:rPr>
        <w:t>Should</w:t>
      </w:r>
      <w:r w:rsidR="00942ED8" w:rsidRPr="000D5190">
        <w:rPr>
          <w:rFonts w:ascii="Arial" w:hAnsi="Arial" w:cs="Arial"/>
          <w:bCs/>
          <w:sz w:val="24"/>
          <w:szCs w:val="24"/>
        </w:rPr>
        <w:t xml:space="preserve"> you have a</w:t>
      </w:r>
      <w:r w:rsidR="008779C5" w:rsidRPr="000D5190">
        <w:rPr>
          <w:rFonts w:ascii="Arial" w:hAnsi="Arial" w:cs="Arial"/>
          <w:bCs/>
          <w:sz w:val="24"/>
          <w:szCs w:val="24"/>
        </w:rPr>
        <w:t>ny questions</w:t>
      </w:r>
      <w:r w:rsidR="00887039" w:rsidRPr="000D5190">
        <w:rPr>
          <w:rFonts w:ascii="Arial" w:hAnsi="Arial" w:cs="Arial"/>
          <w:bCs/>
          <w:sz w:val="24"/>
          <w:szCs w:val="24"/>
        </w:rPr>
        <w:t>,</w:t>
      </w:r>
      <w:r w:rsidR="008779C5" w:rsidRPr="000D5190">
        <w:rPr>
          <w:rFonts w:ascii="Arial" w:hAnsi="Arial" w:cs="Arial"/>
          <w:bCs/>
          <w:sz w:val="24"/>
          <w:szCs w:val="24"/>
        </w:rPr>
        <w:t xml:space="preserve"> please contact </w:t>
      </w:r>
      <w:r w:rsidR="00887039" w:rsidRPr="000D5190">
        <w:rPr>
          <w:rFonts w:ascii="Arial" w:hAnsi="Arial" w:cs="Arial"/>
          <w:bCs/>
          <w:sz w:val="24"/>
          <w:szCs w:val="24"/>
        </w:rPr>
        <w:t>me.</w:t>
      </w:r>
    </w:p>
    <w:p w:rsidR="00887039" w:rsidRPr="000D5190" w:rsidRDefault="00887039" w:rsidP="00995B7E">
      <w:pPr>
        <w:rPr>
          <w:rFonts w:ascii="Arial" w:hAnsi="Arial" w:cs="Arial"/>
          <w:bCs/>
          <w:sz w:val="24"/>
          <w:szCs w:val="24"/>
        </w:rPr>
      </w:pPr>
      <w:r w:rsidRPr="000D5190">
        <w:rPr>
          <w:rFonts w:ascii="Arial" w:hAnsi="Arial" w:cs="Arial"/>
          <w:bCs/>
          <w:sz w:val="24"/>
          <w:szCs w:val="24"/>
        </w:rPr>
        <w:t xml:space="preserve">Sincerely, </w:t>
      </w:r>
    </w:p>
    <w:p w:rsidR="00887039" w:rsidRPr="000D5190" w:rsidRDefault="00887039" w:rsidP="0088703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D5190">
        <w:rPr>
          <w:rFonts w:ascii="Arial" w:hAnsi="Arial" w:cs="Arial"/>
          <w:color w:val="000000" w:themeColor="text1"/>
          <w:sz w:val="24"/>
          <w:szCs w:val="24"/>
        </w:rPr>
        <w:t>Holly Good</w:t>
      </w:r>
    </w:p>
    <w:p w:rsidR="00887039" w:rsidRPr="000D5190" w:rsidRDefault="00887039" w:rsidP="0088703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D5190">
        <w:rPr>
          <w:rFonts w:ascii="Arial" w:hAnsi="Arial" w:cs="Arial"/>
          <w:color w:val="000000" w:themeColor="text1"/>
          <w:sz w:val="24"/>
          <w:szCs w:val="24"/>
        </w:rPr>
        <w:t>National Distribution Manager</w:t>
      </w:r>
    </w:p>
    <w:p w:rsidR="00887039" w:rsidRPr="000D5190" w:rsidRDefault="00887039" w:rsidP="0088703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D5190">
        <w:rPr>
          <w:rFonts w:ascii="Arial" w:hAnsi="Arial" w:cs="Arial"/>
          <w:color w:val="000000" w:themeColor="text1"/>
          <w:sz w:val="24"/>
          <w:szCs w:val="24"/>
        </w:rPr>
        <w:t>Cornell Dubilier Electronics</w:t>
      </w:r>
    </w:p>
    <w:p w:rsidR="00887039" w:rsidRPr="000D5190" w:rsidRDefault="00097F34" w:rsidP="00887039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hyperlink r:id="rId6" w:history="1">
        <w:r w:rsidR="00887039" w:rsidRPr="000D5190">
          <w:rPr>
            <w:rStyle w:val="Hyperlink"/>
            <w:rFonts w:ascii="Arial" w:hAnsi="Arial" w:cs="Arial"/>
            <w:color w:val="1F497D" w:themeColor="text2"/>
            <w:sz w:val="24"/>
            <w:szCs w:val="24"/>
          </w:rPr>
          <w:t>hgood@cde.com</w:t>
        </w:r>
      </w:hyperlink>
    </w:p>
    <w:p w:rsidR="00887039" w:rsidRPr="000D5190" w:rsidRDefault="00887039" w:rsidP="0088703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D5190">
        <w:rPr>
          <w:rFonts w:ascii="Arial" w:hAnsi="Arial" w:cs="Arial"/>
          <w:color w:val="000000" w:themeColor="text1"/>
          <w:sz w:val="24"/>
          <w:szCs w:val="24"/>
        </w:rPr>
        <w:t xml:space="preserve">office:   508-996-8561 </w:t>
      </w:r>
      <w:proofErr w:type="spellStart"/>
      <w:r w:rsidRPr="000D5190">
        <w:rPr>
          <w:rFonts w:ascii="Arial" w:hAnsi="Arial" w:cs="Arial"/>
          <w:color w:val="000000" w:themeColor="text1"/>
          <w:sz w:val="24"/>
          <w:szCs w:val="24"/>
        </w:rPr>
        <w:t>ext</w:t>
      </w:r>
      <w:proofErr w:type="spellEnd"/>
      <w:r w:rsidRPr="000D5190">
        <w:rPr>
          <w:rFonts w:ascii="Arial" w:hAnsi="Arial" w:cs="Arial"/>
          <w:color w:val="000000" w:themeColor="text1"/>
          <w:sz w:val="24"/>
          <w:szCs w:val="24"/>
        </w:rPr>
        <w:t xml:space="preserve"> 1136</w:t>
      </w:r>
    </w:p>
    <w:p w:rsidR="00887039" w:rsidRPr="000D5190" w:rsidRDefault="00887039" w:rsidP="0088703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D5190">
        <w:rPr>
          <w:rFonts w:ascii="Arial" w:hAnsi="Arial" w:cs="Arial"/>
          <w:color w:val="000000" w:themeColor="text1"/>
          <w:sz w:val="24"/>
          <w:szCs w:val="24"/>
        </w:rPr>
        <w:t>cell:      508-728-1020</w:t>
      </w:r>
    </w:p>
    <w:p w:rsidR="00887039" w:rsidRPr="000D5190" w:rsidRDefault="00887039" w:rsidP="00995B7E">
      <w:pPr>
        <w:rPr>
          <w:rFonts w:ascii="Arial" w:hAnsi="Arial" w:cs="Arial"/>
          <w:bCs/>
          <w:sz w:val="24"/>
          <w:szCs w:val="24"/>
        </w:rPr>
      </w:pPr>
    </w:p>
    <w:p w:rsidR="00995B7E" w:rsidRPr="000D5190" w:rsidRDefault="00887039" w:rsidP="00942ED8">
      <w:pPr>
        <w:pStyle w:val="NoSpacing"/>
        <w:rPr>
          <w:sz w:val="24"/>
          <w:szCs w:val="24"/>
        </w:rPr>
      </w:pPr>
      <w:r w:rsidRPr="000D5190">
        <w:rPr>
          <w:rFonts w:ascii="Arial" w:hAnsi="Arial" w:cs="Arial"/>
          <w:sz w:val="24"/>
          <w:szCs w:val="24"/>
        </w:rPr>
        <w:t xml:space="preserve"> </w:t>
      </w:r>
    </w:p>
    <w:p w:rsidR="00995B7E" w:rsidRPr="000D5190" w:rsidRDefault="00995B7E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sectPr w:rsidR="00995B7E" w:rsidRPr="000D5190" w:rsidSect="00307785">
      <w:pgSz w:w="12240" w:h="15840"/>
      <w:pgMar w:top="43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A1"/>
    <w:rsid w:val="00056882"/>
    <w:rsid w:val="00072A53"/>
    <w:rsid w:val="00097F34"/>
    <w:rsid w:val="000D5190"/>
    <w:rsid w:val="00165315"/>
    <w:rsid w:val="00193F67"/>
    <w:rsid w:val="001D5D9C"/>
    <w:rsid w:val="002018EC"/>
    <w:rsid w:val="00267113"/>
    <w:rsid w:val="002D39C9"/>
    <w:rsid w:val="00307785"/>
    <w:rsid w:val="00360299"/>
    <w:rsid w:val="003C4B42"/>
    <w:rsid w:val="004D55C3"/>
    <w:rsid w:val="005A5C5B"/>
    <w:rsid w:val="00601C0B"/>
    <w:rsid w:val="00697F51"/>
    <w:rsid w:val="006B1FBF"/>
    <w:rsid w:val="0071457F"/>
    <w:rsid w:val="00732BD0"/>
    <w:rsid w:val="00741D99"/>
    <w:rsid w:val="00745CBB"/>
    <w:rsid w:val="008779C5"/>
    <w:rsid w:val="00887039"/>
    <w:rsid w:val="008D7A63"/>
    <w:rsid w:val="00914944"/>
    <w:rsid w:val="00942ED8"/>
    <w:rsid w:val="009624CD"/>
    <w:rsid w:val="00995B7E"/>
    <w:rsid w:val="00A5127E"/>
    <w:rsid w:val="00A549BF"/>
    <w:rsid w:val="00B826C9"/>
    <w:rsid w:val="00B96386"/>
    <w:rsid w:val="00BC7644"/>
    <w:rsid w:val="00C06486"/>
    <w:rsid w:val="00C76896"/>
    <w:rsid w:val="00CC5B3D"/>
    <w:rsid w:val="00CD5129"/>
    <w:rsid w:val="00D123A1"/>
    <w:rsid w:val="00DE33FD"/>
    <w:rsid w:val="00DF3A17"/>
    <w:rsid w:val="00E5618F"/>
    <w:rsid w:val="00E9196B"/>
    <w:rsid w:val="00F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BFD5"/>
  <w15:docId w15:val="{131C30B4-99FE-4D6D-A266-AF8B16CB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3F67"/>
  </w:style>
  <w:style w:type="paragraph" w:styleId="Heading1">
    <w:name w:val="heading 1"/>
    <w:basedOn w:val="Normal"/>
    <w:next w:val="Normal"/>
    <w:link w:val="Heading1Char"/>
    <w:qFormat/>
    <w:rsid w:val="00995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5B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5B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BD0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F2589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25893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semiHidden/>
    <w:rsid w:val="00F258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2589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9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95B7E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good@cde.com" TargetMode="External"/><Relationship Id="rId5" Type="http://schemas.openxmlformats.org/officeDocument/2006/relationships/hyperlink" Target="http://www.cde.com/resources/catalogs/KIT-BOMs-FOR-WEB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Franco</dc:creator>
  <cp:lastModifiedBy>Diane</cp:lastModifiedBy>
  <cp:revision>2</cp:revision>
  <cp:lastPrinted>2016-02-25T16:19:00Z</cp:lastPrinted>
  <dcterms:created xsi:type="dcterms:W3CDTF">2016-03-01T14:20:00Z</dcterms:created>
  <dcterms:modified xsi:type="dcterms:W3CDTF">2016-03-01T14:20:00Z</dcterms:modified>
</cp:coreProperties>
</file>