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1E77" w14:textId="1F307D40" w:rsidR="00F61643" w:rsidRDefault="00045D2D">
      <w:pPr>
        <w:rPr>
          <w:rFonts w:ascii="Myriad Pro" w:hAnsi="Myriad Pro"/>
        </w:rPr>
      </w:pPr>
      <w:r w:rsidRPr="00E94BCC">
        <w:rPr>
          <w:rFonts w:ascii="Myriad Pro" w:hAnsi="Myriad Pro"/>
        </w:rPr>
        <w:t xml:space="preserve">Date: </w:t>
      </w:r>
      <w:r w:rsidR="00E94BCC" w:rsidRPr="00E94BCC">
        <w:rPr>
          <w:rFonts w:ascii="Myriad Pro" w:hAnsi="Myriad Pro"/>
        </w:rPr>
        <w:t xml:space="preserve"> November 11, 2019</w:t>
      </w:r>
    </w:p>
    <w:p w14:paraId="2241BE38" w14:textId="77777777" w:rsidR="00E94BCC" w:rsidRPr="00E94BCC" w:rsidRDefault="00E94BCC">
      <w:pPr>
        <w:rPr>
          <w:rFonts w:ascii="Myriad Pro" w:hAnsi="Myriad Pro"/>
        </w:rPr>
      </w:pPr>
    </w:p>
    <w:p w14:paraId="760A888D" w14:textId="4142ED46" w:rsidR="00045D2D" w:rsidRPr="00E94BCC" w:rsidRDefault="00045D2D">
      <w:pPr>
        <w:rPr>
          <w:rFonts w:ascii="Myriad Pro" w:hAnsi="Myriad Pro"/>
        </w:rPr>
      </w:pPr>
      <w:r w:rsidRPr="00E94BCC">
        <w:rPr>
          <w:rFonts w:ascii="Myriad Pro" w:hAnsi="Myriad Pro"/>
          <w:b/>
          <w:bCs/>
        </w:rPr>
        <w:t>Attention:</w:t>
      </w:r>
      <w:r w:rsidRPr="00E94BCC">
        <w:rPr>
          <w:rFonts w:ascii="Myriad Pro" w:hAnsi="Myriad Pro"/>
        </w:rPr>
        <w:t xml:space="preserve">  CDE Distributors</w:t>
      </w:r>
      <w:r w:rsidR="00D0628C" w:rsidRPr="00E94BCC">
        <w:rPr>
          <w:rFonts w:ascii="Myriad Pro" w:hAnsi="Myriad Pro"/>
        </w:rPr>
        <w:t>, OEMs</w:t>
      </w:r>
      <w:r w:rsidR="008B1A5C" w:rsidRPr="00E94BCC">
        <w:rPr>
          <w:rFonts w:ascii="Myriad Pro" w:hAnsi="Myriad Pro"/>
        </w:rPr>
        <w:t xml:space="preserve"> Direct</w:t>
      </w:r>
      <w:r w:rsidR="00D0628C" w:rsidRPr="00E94BCC">
        <w:rPr>
          <w:rFonts w:ascii="Myriad Pro" w:hAnsi="Myriad Pro"/>
        </w:rPr>
        <w:t xml:space="preserve"> </w:t>
      </w:r>
      <w:r w:rsidRPr="00E94BCC">
        <w:rPr>
          <w:rFonts w:ascii="Myriad Pro" w:hAnsi="Myriad Pro"/>
        </w:rPr>
        <w:t>and CDE Sales Representatives</w:t>
      </w:r>
    </w:p>
    <w:p w14:paraId="6B039F35" w14:textId="462CE42A" w:rsidR="00045D2D" w:rsidRPr="00E94BCC" w:rsidRDefault="00045D2D">
      <w:pPr>
        <w:rPr>
          <w:rFonts w:ascii="Myriad Pro" w:hAnsi="Myriad Pro"/>
          <w:b/>
          <w:bCs/>
        </w:rPr>
      </w:pPr>
      <w:r w:rsidRPr="00E94BCC">
        <w:rPr>
          <w:rFonts w:ascii="Myriad Pro" w:hAnsi="Myriad Pro"/>
          <w:b/>
          <w:bCs/>
        </w:rPr>
        <w:t>Change Notice to CDE Dipped Mica Radial Leaded Capacitors</w:t>
      </w:r>
    </w:p>
    <w:p w14:paraId="3C16B097" w14:textId="305305BE" w:rsidR="00DA609F" w:rsidRPr="00E94BCC" w:rsidRDefault="00045D2D">
      <w:pPr>
        <w:rPr>
          <w:rFonts w:ascii="Myriad Pro" w:hAnsi="Myriad Pro"/>
        </w:rPr>
      </w:pPr>
      <w:r w:rsidRPr="00E94BCC">
        <w:rPr>
          <w:rFonts w:ascii="Myriad Pro" w:hAnsi="Myriad Pro"/>
          <w:b/>
          <w:bCs/>
        </w:rPr>
        <w:t>Parts Affected:</w:t>
      </w:r>
      <w:r w:rsidRPr="00E94BCC">
        <w:rPr>
          <w:rFonts w:ascii="Myriad Pro" w:hAnsi="Myriad Pro"/>
        </w:rPr>
        <w:t xml:space="preserve">  All RoHS Dipped Mica Radial Leaded Capacitors</w:t>
      </w:r>
    </w:p>
    <w:p w14:paraId="28B9D8B9" w14:textId="4F2B2623" w:rsidR="00DA609F" w:rsidRDefault="00DA609F">
      <w:pPr>
        <w:rPr>
          <w:rFonts w:ascii="Myriad Pro" w:hAnsi="Myriad Pro"/>
        </w:rPr>
      </w:pPr>
      <w:r w:rsidRPr="00E94BCC">
        <w:rPr>
          <w:rFonts w:ascii="Myriad Pro" w:hAnsi="Myriad Pro"/>
          <w:b/>
          <w:bCs/>
        </w:rPr>
        <w:t>Effective Date:</w:t>
      </w:r>
      <w:r w:rsidRPr="00E94BCC">
        <w:rPr>
          <w:rFonts w:ascii="Myriad Pro" w:hAnsi="Myriad Pro"/>
        </w:rPr>
        <w:t xml:space="preserve"> April 2020</w:t>
      </w:r>
    </w:p>
    <w:p w14:paraId="4562E49B" w14:textId="77777777" w:rsidR="00E94BCC" w:rsidRPr="00E94BCC" w:rsidRDefault="00E94BCC">
      <w:pPr>
        <w:rPr>
          <w:rFonts w:ascii="Myriad Pro" w:hAnsi="Myriad Pro"/>
        </w:rPr>
      </w:pPr>
    </w:p>
    <w:p w14:paraId="7A913A84" w14:textId="4E84872D" w:rsidR="001F498D" w:rsidRPr="00E94BCC" w:rsidRDefault="00E94BCC">
      <w:pPr>
        <w:rPr>
          <w:rFonts w:ascii="Myriad Pro" w:hAnsi="Myriad Pro"/>
        </w:rPr>
      </w:pPr>
      <w:r w:rsidRPr="00E94BCC">
        <w:rPr>
          <w:rFonts w:ascii="Myriad Pro" w:hAnsi="Myriad Pro"/>
        </w:rPr>
        <w:t>Several</w:t>
      </w:r>
      <w:r w:rsidR="001F498D" w:rsidRPr="00E94BCC">
        <w:rPr>
          <w:rFonts w:ascii="Myriad Pro" w:hAnsi="Myriad Pro"/>
        </w:rPr>
        <w:t xml:space="preserve"> </w:t>
      </w:r>
      <w:bookmarkStart w:id="0" w:name="_GoBack"/>
      <w:bookmarkEnd w:id="0"/>
      <w:r w:rsidR="001F498D" w:rsidRPr="00E94BCC">
        <w:rPr>
          <w:rFonts w:ascii="Myriad Pro" w:hAnsi="Myriad Pro"/>
        </w:rPr>
        <w:t xml:space="preserve">years ago CDE introduced a RoHS compliant radial leaded dipped mica capacitor.  To distinguish it from the existing </w:t>
      </w:r>
      <w:r w:rsidR="00087F69" w:rsidRPr="00E94BCC">
        <w:rPr>
          <w:rFonts w:ascii="Myriad Pro" w:hAnsi="Myriad Pro"/>
        </w:rPr>
        <w:t>non-RoHS</w:t>
      </w:r>
      <w:r w:rsidR="001F498D" w:rsidRPr="00E94BCC">
        <w:rPr>
          <w:rFonts w:ascii="Myriad Pro" w:hAnsi="Myriad Pro"/>
        </w:rPr>
        <w:t xml:space="preserve"> unit we changed the color of the epoxy from brown to mustard.  Also, we added the letter “F” to the end of the part number (ex. CD15FD101JO3F).</w:t>
      </w:r>
    </w:p>
    <w:p w14:paraId="54930D85" w14:textId="0CE05E1B" w:rsidR="00087F69" w:rsidRPr="00E94BCC" w:rsidRDefault="0053219E">
      <w:pPr>
        <w:rPr>
          <w:rFonts w:ascii="Myriad Pro" w:hAnsi="Myriad Pro"/>
          <w:strike/>
        </w:rPr>
      </w:pPr>
      <w:r w:rsidRPr="00E94BCC">
        <w:rPr>
          <w:rFonts w:ascii="Myriad Pro" w:hAnsi="Myriad Pro"/>
        </w:rPr>
        <w:t>Effective</w:t>
      </w:r>
      <w:r w:rsidR="00087F69" w:rsidRPr="00E94BCC">
        <w:rPr>
          <w:rFonts w:ascii="Myriad Pro" w:hAnsi="Myriad Pro"/>
        </w:rPr>
        <w:t xml:space="preserve"> April</w:t>
      </w:r>
      <w:r w:rsidRPr="00E94BCC">
        <w:rPr>
          <w:rFonts w:ascii="Myriad Pro" w:hAnsi="Myriad Pro"/>
        </w:rPr>
        <w:t xml:space="preserve"> 1st</w:t>
      </w:r>
      <w:r w:rsidR="00087F69" w:rsidRPr="00E94BCC">
        <w:rPr>
          <w:rFonts w:ascii="Myriad Pro" w:hAnsi="Myriad Pro"/>
        </w:rPr>
        <w:t xml:space="preserve"> of 2020 all new</w:t>
      </w:r>
      <w:r w:rsidR="0002006F" w:rsidRPr="00E94BCC">
        <w:rPr>
          <w:rFonts w:ascii="Myriad Pro" w:hAnsi="Myriad Pro"/>
        </w:rPr>
        <w:t>ly</w:t>
      </w:r>
      <w:r w:rsidR="00087F69" w:rsidRPr="00E94BCC">
        <w:rPr>
          <w:rFonts w:ascii="Myriad Pro" w:hAnsi="Myriad Pro"/>
        </w:rPr>
        <w:t xml:space="preserve"> manufactured RoHS product will revert back to the brown epoxy since that epoxy is now RoHS compliant.  The catalog numbers will not change but to distinguish between the two (i.e. RoHS vs </w:t>
      </w:r>
      <w:r w:rsidR="004C0B77" w:rsidRPr="00E94BCC">
        <w:rPr>
          <w:rFonts w:ascii="Myriad Pro" w:hAnsi="Myriad Pro"/>
        </w:rPr>
        <w:t>non-RoHS</w:t>
      </w:r>
      <w:r w:rsidR="00087F69" w:rsidRPr="00E94BCC">
        <w:rPr>
          <w:rFonts w:ascii="Myriad Pro" w:hAnsi="Myriad Pro"/>
        </w:rPr>
        <w:t xml:space="preserve">) </w:t>
      </w:r>
      <w:r w:rsidR="00A74712" w:rsidRPr="00E94BCC">
        <w:rPr>
          <w:rFonts w:ascii="Myriad Pro" w:hAnsi="Myriad Pro"/>
        </w:rPr>
        <w:t xml:space="preserve">all </w:t>
      </w:r>
      <w:r w:rsidR="0002006F" w:rsidRPr="00E94BCC">
        <w:rPr>
          <w:rFonts w:ascii="Myriad Pro" w:hAnsi="Myriad Pro"/>
        </w:rPr>
        <w:t>RoHS</w:t>
      </w:r>
      <w:r w:rsidR="00087F69" w:rsidRPr="00E94BCC">
        <w:rPr>
          <w:rFonts w:ascii="Myriad Pro" w:hAnsi="Myriad Pro"/>
        </w:rPr>
        <w:t xml:space="preserve"> units</w:t>
      </w:r>
      <w:r w:rsidR="00A74712" w:rsidRPr="00E94BCC">
        <w:rPr>
          <w:rFonts w:ascii="Myriad Pro" w:hAnsi="Myriad Pro"/>
        </w:rPr>
        <w:t xml:space="preserve"> made on or after April 1, 2020</w:t>
      </w:r>
      <w:r w:rsidR="00087F69" w:rsidRPr="00E94BCC">
        <w:rPr>
          <w:rFonts w:ascii="Myriad Pro" w:hAnsi="Myriad Pro"/>
        </w:rPr>
        <w:t xml:space="preserve"> will have the letter “R” stamped on them. </w:t>
      </w:r>
    </w:p>
    <w:p w14:paraId="6AE7DE11" w14:textId="4E654C39" w:rsidR="00087F69" w:rsidRPr="00E94BCC" w:rsidRDefault="00087F69">
      <w:pPr>
        <w:rPr>
          <w:rFonts w:ascii="Myriad Pro" w:hAnsi="Myriad Pro"/>
          <w:color w:val="FF0000"/>
        </w:rPr>
      </w:pPr>
      <w:r w:rsidRPr="00E94BCC">
        <w:rPr>
          <w:rFonts w:ascii="Myriad Pro" w:hAnsi="Myriad Pro"/>
        </w:rPr>
        <w:t>Since we maintain an inventory of the most popular items to support our customers there will be a period of time before we exhaust th</w:t>
      </w:r>
      <w:r w:rsidR="00DA609F" w:rsidRPr="00E94BCC">
        <w:rPr>
          <w:rFonts w:ascii="Myriad Pro" w:hAnsi="Myriad Pro"/>
        </w:rPr>
        <w:t>e mustard colored</w:t>
      </w:r>
      <w:r w:rsidRPr="00E94BCC">
        <w:rPr>
          <w:rFonts w:ascii="Myriad Pro" w:hAnsi="Myriad Pro"/>
        </w:rPr>
        <w:t xml:space="preserve"> inventory.  As a </w:t>
      </w:r>
      <w:r w:rsidR="0053219E" w:rsidRPr="00E94BCC">
        <w:rPr>
          <w:rFonts w:ascii="Myriad Pro" w:hAnsi="Myriad Pro"/>
        </w:rPr>
        <w:t xml:space="preserve">result of this change </w:t>
      </w:r>
      <w:r w:rsidR="003C6E60" w:rsidRPr="00E94BCC">
        <w:rPr>
          <w:rFonts w:ascii="Myriad Pro" w:hAnsi="Myriad Pro"/>
        </w:rPr>
        <w:t xml:space="preserve">there will be a period where ROHS compliant mica parts </w:t>
      </w:r>
      <w:r w:rsidR="00DA609F" w:rsidRPr="00E94BCC">
        <w:rPr>
          <w:rFonts w:ascii="Myriad Pro" w:hAnsi="Myriad Pro"/>
        </w:rPr>
        <w:t>will be</w:t>
      </w:r>
      <w:r w:rsidR="003C6E60" w:rsidRPr="00E94BCC">
        <w:rPr>
          <w:rFonts w:ascii="Myriad Pro" w:hAnsi="Myriad Pro"/>
        </w:rPr>
        <w:t xml:space="preserve"> shipped with</w:t>
      </w:r>
      <w:r w:rsidR="00DA609F" w:rsidRPr="00E94BCC">
        <w:rPr>
          <w:rFonts w:ascii="Myriad Pro" w:hAnsi="Myriad Pro"/>
        </w:rPr>
        <w:t xml:space="preserve"> either </w:t>
      </w:r>
      <w:r w:rsidR="003C6E60" w:rsidRPr="00E94BCC">
        <w:rPr>
          <w:rFonts w:ascii="Myriad Pro" w:hAnsi="Myriad Pro"/>
        </w:rPr>
        <w:t xml:space="preserve">the mustard colored coating </w:t>
      </w:r>
      <w:r w:rsidR="00DA609F" w:rsidRPr="00E94BCC">
        <w:rPr>
          <w:rFonts w:ascii="Myriad Pro" w:hAnsi="Myriad Pro"/>
        </w:rPr>
        <w:t xml:space="preserve">or the brown colored </w:t>
      </w:r>
      <w:r w:rsidR="003C6E60" w:rsidRPr="00E94BCC">
        <w:rPr>
          <w:rFonts w:ascii="Myriad Pro" w:hAnsi="Myriad Pro"/>
        </w:rPr>
        <w:t>coating</w:t>
      </w:r>
      <w:r w:rsidR="0053219E" w:rsidRPr="00E94BCC">
        <w:rPr>
          <w:rFonts w:ascii="Myriad Pro" w:hAnsi="Myriad Pro"/>
        </w:rPr>
        <w:t xml:space="preserve"> with the “R” stamping</w:t>
      </w:r>
      <w:r w:rsidR="00DA609F" w:rsidRPr="00E94BCC">
        <w:rPr>
          <w:rFonts w:ascii="Myriad Pro" w:hAnsi="Myriad Pro"/>
        </w:rPr>
        <w:t>.</w:t>
      </w:r>
    </w:p>
    <w:p w14:paraId="14A233E6" w14:textId="1F29F888" w:rsidR="00DA609F" w:rsidRPr="00E94BCC" w:rsidRDefault="00DA609F">
      <w:pPr>
        <w:rPr>
          <w:rFonts w:ascii="Myriad Pro" w:hAnsi="Myriad Pro"/>
        </w:rPr>
      </w:pPr>
      <w:r w:rsidRPr="00E94BCC">
        <w:rPr>
          <w:rFonts w:ascii="Myriad Pro" w:hAnsi="Myriad Pro"/>
        </w:rPr>
        <w:t>We will be forwarding a reminder a few weeks before the change is</w:t>
      </w:r>
      <w:r w:rsidR="003C6E60" w:rsidRPr="00E94BCC">
        <w:rPr>
          <w:rFonts w:ascii="Myriad Pro" w:hAnsi="Myriad Pro"/>
        </w:rPr>
        <w:t xml:space="preserve"> fully</w:t>
      </w:r>
      <w:r w:rsidRPr="00E94BCC">
        <w:rPr>
          <w:rFonts w:ascii="Myriad Pro" w:hAnsi="Myriad Pro"/>
        </w:rPr>
        <w:t xml:space="preserve"> implemented.</w:t>
      </w:r>
    </w:p>
    <w:p w14:paraId="1F2DD96F" w14:textId="18612AC3" w:rsidR="00DA609F" w:rsidRPr="00E94BCC" w:rsidRDefault="00DA609F">
      <w:pPr>
        <w:rPr>
          <w:rFonts w:ascii="Myriad Pro" w:hAnsi="Myriad Pro"/>
        </w:rPr>
      </w:pPr>
      <w:r w:rsidRPr="00E94BCC">
        <w:rPr>
          <w:rFonts w:ascii="Myriad Pro" w:hAnsi="Myriad Pro"/>
        </w:rPr>
        <w:t xml:space="preserve">If you have any questions regarding this change, please contact </w:t>
      </w:r>
      <w:r w:rsidR="004C0B77" w:rsidRPr="00E94BCC">
        <w:rPr>
          <w:rFonts w:ascii="Myriad Pro" w:hAnsi="Myriad Pro"/>
        </w:rPr>
        <w:t>me at your convenience.</w:t>
      </w:r>
    </w:p>
    <w:p w14:paraId="62B239A1" w14:textId="6A59B791" w:rsidR="004C0B77" w:rsidRPr="00E94BCC" w:rsidRDefault="004C0B77">
      <w:pPr>
        <w:rPr>
          <w:rFonts w:ascii="Myriad Pro" w:hAnsi="Myriad Pro"/>
        </w:rPr>
      </w:pPr>
    </w:p>
    <w:p w14:paraId="0EE42CF7" w14:textId="448BC0C1" w:rsidR="004C0B77" w:rsidRPr="00E94BCC" w:rsidRDefault="004C0B77">
      <w:pPr>
        <w:rPr>
          <w:rFonts w:ascii="Myriad Pro" w:hAnsi="Myriad Pro"/>
        </w:rPr>
      </w:pPr>
      <w:r w:rsidRPr="00E94BCC">
        <w:rPr>
          <w:rFonts w:ascii="Myriad Pro" w:hAnsi="Myriad Pro"/>
        </w:rPr>
        <w:t>Sincerely,</w:t>
      </w:r>
    </w:p>
    <w:p w14:paraId="406E7565" w14:textId="689A6FE4" w:rsidR="004C0B77" w:rsidRPr="00E94BCC" w:rsidRDefault="004C0B77">
      <w:pPr>
        <w:rPr>
          <w:rFonts w:ascii="Myriad Pro" w:hAnsi="Myriad Pro"/>
        </w:rPr>
      </w:pPr>
    </w:p>
    <w:p w14:paraId="07C3739F" w14:textId="2D9D65B9" w:rsidR="004C0B77" w:rsidRPr="00E94BCC" w:rsidRDefault="004C0B77">
      <w:pPr>
        <w:rPr>
          <w:rFonts w:ascii="Myriad Pro" w:hAnsi="Myriad Pro"/>
        </w:rPr>
      </w:pPr>
    </w:p>
    <w:p w14:paraId="31E006C5" w14:textId="43C5AC6C" w:rsidR="00045D2D" w:rsidRPr="00E94BCC" w:rsidRDefault="00764190">
      <w:pPr>
        <w:rPr>
          <w:rFonts w:ascii="Myriad Pro" w:hAnsi="Myriad Pro"/>
        </w:rPr>
      </w:pPr>
      <w:r w:rsidRPr="00E94BCC">
        <w:rPr>
          <w:rFonts w:ascii="Myriad Pro" w:hAnsi="Myriad Pro" w:cs="Calibri"/>
          <w:color w:val="201F1E"/>
          <w:shd w:val="clear" w:color="auto" w:fill="FFFFFF"/>
        </w:rPr>
        <w:t>Joseph Gracia</w:t>
      </w:r>
      <w:r w:rsidRPr="00E94BCC">
        <w:rPr>
          <w:rFonts w:ascii="Myriad Pro" w:hAnsi="Myriad Pro" w:cs="Segoe UI"/>
          <w:color w:val="201F1E"/>
          <w:sz w:val="23"/>
          <w:szCs w:val="23"/>
        </w:rPr>
        <w:br/>
      </w:r>
      <w:r w:rsidRPr="00E94BCC">
        <w:rPr>
          <w:rFonts w:ascii="Myriad Pro" w:hAnsi="Myriad Pro" w:cs="Calibri"/>
          <w:color w:val="201F1E"/>
          <w:shd w:val="clear" w:color="auto" w:fill="FFFFFF"/>
        </w:rPr>
        <w:t>Product Manager, Mica Capacitors</w:t>
      </w:r>
      <w:r w:rsidRPr="00E94BCC">
        <w:rPr>
          <w:rFonts w:ascii="Myriad Pro" w:hAnsi="Myriad Pro" w:cs="Segoe UI"/>
          <w:color w:val="201F1E"/>
          <w:sz w:val="23"/>
          <w:szCs w:val="23"/>
        </w:rPr>
        <w:br/>
      </w:r>
      <w:r w:rsidRPr="00E94BCC">
        <w:rPr>
          <w:rFonts w:ascii="Myriad Pro" w:hAnsi="Myriad Pro" w:cs="Calibri"/>
          <w:color w:val="201F1E"/>
          <w:shd w:val="clear" w:color="auto" w:fill="FFFFFF"/>
        </w:rPr>
        <w:t>Cornell Dubilier Electronics, Inc.</w:t>
      </w:r>
      <w:r w:rsidRPr="00E94BCC">
        <w:rPr>
          <w:rFonts w:ascii="Myriad Pro" w:hAnsi="Myriad Pro" w:cs="Segoe UI"/>
          <w:color w:val="201F1E"/>
          <w:sz w:val="23"/>
          <w:szCs w:val="23"/>
        </w:rPr>
        <w:br/>
      </w:r>
      <w:r w:rsidRPr="00E94BCC">
        <w:rPr>
          <w:rFonts w:ascii="Myriad Pro" w:hAnsi="Myriad Pro" w:cs="Calibri"/>
          <w:color w:val="201F1E"/>
          <w:shd w:val="clear" w:color="auto" w:fill="FFFFFF"/>
        </w:rPr>
        <w:t>1605 E. Rodney French Blvd.</w:t>
      </w:r>
      <w:r w:rsidRPr="00E94BCC">
        <w:rPr>
          <w:rFonts w:ascii="Myriad Pro" w:hAnsi="Myriad Pro" w:cs="Segoe UI"/>
          <w:color w:val="201F1E"/>
          <w:sz w:val="23"/>
          <w:szCs w:val="23"/>
        </w:rPr>
        <w:br/>
      </w:r>
      <w:r w:rsidRPr="00E94BCC">
        <w:rPr>
          <w:rFonts w:ascii="Myriad Pro" w:hAnsi="Myriad Pro" w:cs="Calibri"/>
          <w:color w:val="201F1E"/>
          <w:shd w:val="clear" w:color="auto" w:fill="FFFFFF"/>
        </w:rPr>
        <w:t>New Bedford, MA 02744</w:t>
      </w:r>
      <w:r w:rsidRPr="00E94BCC">
        <w:rPr>
          <w:rFonts w:ascii="Myriad Pro" w:hAnsi="Myriad Pro" w:cs="Segoe UI"/>
          <w:color w:val="201F1E"/>
          <w:sz w:val="23"/>
          <w:szCs w:val="23"/>
        </w:rPr>
        <w:br/>
      </w:r>
      <w:r w:rsidRPr="00E94BCC">
        <w:rPr>
          <w:rFonts w:ascii="Myriad Pro" w:hAnsi="Myriad Pro" w:cs="Calibri"/>
          <w:color w:val="201F1E"/>
          <w:shd w:val="clear" w:color="auto" w:fill="FFFFFF"/>
        </w:rPr>
        <w:t>tel. 508-996-8561 ext. 1222 Fax 508-996-0527</w:t>
      </w:r>
      <w:r w:rsidRPr="00E94BCC">
        <w:rPr>
          <w:rFonts w:ascii="Myriad Pro" w:hAnsi="Myriad Pro" w:cs="Segoe UI"/>
          <w:color w:val="201F1E"/>
          <w:sz w:val="23"/>
          <w:szCs w:val="23"/>
        </w:rPr>
        <w:br/>
      </w:r>
      <w:hyperlink r:id="rId6" w:tgtFrame="_blank" w:history="1">
        <w:r w:rsidRPr="00E94BCC">
          <w:rPr>
            <w:rFonts w:ascii="Myriad Pro" w:hAnsi="Myriad Pro" w:cs="Calibri"/>
            <w:color w:val="0000FF"/>
            <w:u w:val="single"/>
            <w:bdr w:val="none" w:sz="0" w:space="0" w:color="auto" w:frame="1"/>
            <w:shd w:val="clear" w:color="auto" w:fill="FFFFFF"/>
          </w:rPr>
          <w:t>www.cde.com</w:t>
        </w:r>
      </w:hyperlink>
    </w:p>
    <w:sectPr w:rsidR="00045D2D" w:rsidRPr="00E94B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3512" w14:textId="77777777" w:rsidR="00BA580E" w:rsidRDefault="00BA580E" w:rsidP="00E94BCC">
      <w:pPr>
        <w:spacing w:after="0" w:line="240" w:lineRule="auto"/>
      </w:pPr>
      <w:r>
        <w:separator/>
      </w:r>
    </w:p>
  </w:endnote>
  <w:endnote w:type="continuationSeparator" w:id="0">
    <w:p w14:paraId="799926CA" w14:textId="77777777" w:rsidR="00BA580E" w:rsidRDefault="00BA580E" w:rsidP="00E9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E7DE" w14:textId="77777777" w:rsidR="00BA580E" w:rsidRDefault="00BA580E" w:rsidP="00E94BCC">
      <w:pPr>
        <w:spacing w:after="0" w:line="240" w:lineRule="auto"/>
      </w:pPr>
      <w:r>
        <w:separator/>
      </w:r>
    </w:p>
  </w:footnote>
  <w:footnote w:type="continuationSeparator" w:id="0">
    <w:p w14:paraId="335D90CA" w14:textId="77777777" w:rsidR="00BA580E" w:rsidRDefault="00BA580E" w:rsidP="00E94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6ED6" w14:textId="6EBF7097" w:rsidR="00E94BCC" w:rsidRDefault="00E94BCC" w:rsidP="00E94BCC">
    <w:pPr>
      <w:pStyle w:val="Header"/>
      <w:jc w:val="right"/>
    </w:pPr>
    <w:r>
      <w:rPr>
        <w:noProof/>
      </w:rPr>
      <w:drawing>
        <wp:inline distT="0" distB="0" distL="0" distR="0" wp14:anchorId="414F3C3A" wp14:editId="7B2076F4">
          <wp:extent cx="2206158" cy="600075"/>
          <wp:effectExtent l="0" t="0" r="381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ft-logo-250-pixals-wide.gif"/>
                  <pic:cNvPicPr/>
                </pic:nvPicPr>
                <pic:blipFill>
                  <a:blip r:embed="rId1">
                    <a:extLst>
                      <a:ext uri="{28A0092B-C50C-407E-A947-70E740481C1C}">
                        <a14:useLocalDpi xmlns:a14="http://schemas.microsoft.com/office/drawing/2010/main" val="0"/>
                      </a:ext>
                    </a:extLst>
                  </a:blip>
                  <a:stretch>
                    <a:fillRect/>
                  </a:stretch>
                </pic:blipFill>
                <pic:spPr>
                  <a:xfrm>
                    <a:off x="0" y="0"/>
                    <a:ext cx="2212763" cy="6018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2D"/>
    <w:rsid w:val="0002006F"/>
    <w:rsid w:val="00045D2D"/>
    <w:rsid w:val="00087F69"/>
    <w:rsid w:val="001F498D"/>
    <w:rsid w:val="0037055A"/>
    <w:rsid w:val="003C6E60"/>
    <w:rsid w:val="004C0B77"/>
    <w:rsid w:val="0053219E"/>
    <w:rsid w:val="00764190"/>
    <w:rsid w:val="008B1A5C"/>
    <w:rsid w:val="00A74712"/>
    <w:rsid w:val="00BA580E"/>
    <w:rsid w:val="00D0628C"/>
    <w:rsid w:val="00DA609F"/>
    <w:rsid w:val="00E94BCC"/>
    <w:rsid w:val="00EA2A1C"/>
    <w:rsid w:val="00F6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B1D0"/>
  <w15:chartTrackingRefBased/>
  <w15:docId w15:val="{3593761B-2770-46BE-A45D-95E9FFEB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B77"/>
    <w:rPr>
      <w:color w:val="0563C1" w:themeColor="hyperlink"/>
      <w:u w:val="single"/>
    </w:rPr>
  </w:style>
  <w:style w:type="character" w:styleId="UnresolvedMention">
    <w:name w:val="Unresolved Mention"/>
    <w:basedOn w:val="DefaultParagraphFont"/>
    <w:uiPriority w:val="99"/>
    <w:semiHidden/>
    <w:unhideWhenUsed/>
    <w:rsid w:val="004C0B77"/>
    <w:rPr>
      <w:color w:val="605E5C"/>
      <w:shd w:val="clear" w:color="auto" w:fill="E1DFDD"/>
    </w:rPr>
  </w:style>
  <w:style w:type="paragraph" w:styleId="Header">
    <w:name w:val="header"/>
    <w:basedOn w:val="Normal"/>
    <w:link w:val="HeaderChar"/>
    <w:uiPriority w:val="99"/>
    <w:unhideWhenUsed/>
    <w:rsid w:val="00E94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CC"/>
  </w:style>
  <w:style w:type="paragraph" w:styleId="Footer">
    <w:name w:val="footer"/>
    <w:basedOn w:val="Normal"/>
    <w:link w:val="FooterChar"/>
    <w:uiPriority w:val="99"/>
    <w:unhideWhenUsed/>
    <w:rsid w:val="00E94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GRACIA</dc:creator>
  <cp:keywords/>
  <dc:description/>
  <cp:lastModifiedBy>Diane Antonietta</cp:lastModifiedBy>
  <cp:revision>2</cp:revision>
  <dcterms:created xsi:type="dcterms:W3CDTF">2019-11-07T19:01:00Z</dcterms:created>
  <dcterms:modified xsi:type="dcterms:W3CDTF">2019-11-07T19:01:00Z</dcterms:modified>
</cp:coreProperties>
</file>