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9D" w:rsidRDefault="0039169D">
      <w:pPr>
        <w:pStyle w:val="Heading3"/>
      </w:pPr>
    </w:p>
    <w:p w:rsidR="0039169D" w:rsidRDefault="0039169D">
      <w:pPr>
        <w:pStyle w:val="Heading3"/>
      </w:pPr>
    </w:p>
    <w:p w:rsidR="0039169D" w:rsidRDefault="0039169D">
      <w:pPr>
        <w:pStyle w:val="Heading3"/>
      </w:pPr>
    </w:p>
    <w:p w:rsidR="0039169D" w:rsidRDefault="0039169D">
      <w:pPr>
        <w:pStyle w:val="Heading3"/>
      </w:pPr>
    </w:p>
    <w:p w:rsidR="00B42559" w:rsidRPr="001914BF" w:rsidRDefault="00B42559">
      <w:pPr>
        <w:pStyle w:val="Heading3"/>
        <w:rPr>
          <w:rFonts w:ascii="Arial" w:hAnsi="Arial" w:cs="Arial"/>
          <w:b w:val="0"/>
          <w:sz w:val="24"/>
        </w:rPr>
      </w:pPr>
      <w:r w:rsidRPr="001914BF">
        <w:rPr>
          <w:rFonts w:ascii="Arial" w:hAnsi="Arial" w:cs="Arial"/>
          <w:b w:val="0"/>
          <w:sz w:val="24"/>
        </w:rPr>
        <w:t xml:space="preserve">Date: </w:t>
      </w:r>
      <w:r w:rsidR="00337B0E" w:rsidRPr="001914BF">
        <w:rPr>
          <w:rFonts w:ascii="Arial" w:hAnsi="Arial" w:cs="Arial"/>
          <w:b w:val="0"/>
          <w:sz w:val="24"/>
        </w:rPr>
        <w:t xml:space="preserve">April </w:t>
      </w:r>
      <w:r w:rsidR="00432AE6">
        <w:rPr>
          <w:rFonts w:ascii="Arial" w:hAnsi="Arial" w:cs="Arial"/>
          <w:b w:val="0"/>
          <w:sz w:val="24"/>
        </w:rPr>
        <w:t>2</w:t>
      </w:r>
      <w:r w:rsidR="003125F4">
        <w:rPr>
          <w:rFonts w:ascii="Arial" w:hAnsi="Arial" w:cs="Arial"/>
          <w:b w:val="0"/>
          <w:sz w:val="24"/>
        </w:rPr>
        <w:t>3</w:t>
      </w:r>
      <w:r w:rsidR="000003DE" w:rsidRPr="001914BF">
        <w:rPr>
          <w:rFonts w:ascii="Arial" w:hAnsi="Arial" w:cs="Arial"/>
          <w:b w:val="0"/>
          <w:sz w:val="24"/>
        </w:rPr>
        <w:t>, 201</w:t>
      </w:r>
      <w:r w:rsidR="00337B0E" w:rsidRPr="001914BF">
        <w:rPr>
          <w:rFonts w:ascii="Arial" w:hAnsi="Arial" w:cs="Arial"/>
          <w:b w:val="0"/>
          <w:sz w:val="24"/>
        </w:rPr>
        <w:t>4</w:t>
      </w:r>
    </w:p>
    <w:p w:rsidR="00B42559" w:rsidRPr="001914BF" w:rsidRDefault="00B42559">
      <w:pPr>
        <w:rPr>
          <w:rFonts w:ascii="Arial" w:hAnsi="Arial" w:cs="Arial"/>
          <w:bCs/>
        </w:rPr>
      </w:pPr>
    </w:p>
    <w:p w:rsidR="00B42559" w:rsidRPr="001914BF" w:rsidRDefault="000003DE">
      <w:pPr>
        <w:rPr>
          <w:rFonts w:ascii="Arial" w:hAnsi="Arial" w:cs="Arial"/>
          <w:bCs/>
        </w:rPr>
      </w:pPr>
      <w:r w:rsidRPr="001914BF">
        <w:rPr>
          <w:rFonts w:ascii="Arial" w:hAnsi="Arial" w:cs="Arial"/>
          <w:bCs/>
        </w:rPr>
        <w:t xml:space="preserve">To: Valued </w:t>
      </w:r>
      <w:r w:rsidR="00975AC1">
        <w:rPr>
          <w:rFonts w:ascii="Arial" w:hAnsi="Arial" w:cs="Arial"/>
          <w:bCs/>
        </w:rPr>
        <w:t xml:space="preserve">Distributors </w:t>
      </w:r>
    </w:p>
    <w:p w:rsidR="000003DE" w:rsidRPr="001914BF" w:rsidRDefault="000003DE">
      <w:pPr>
        <w:rPr>
          <w:rFonts w:ascii="Arial" w:hAnsi="Arial" w:cs="Arial"/>
          <w:bCs/>
        </w:rPr>
      </w:pPr>
      <w:r w:rsidRPr="001914BF">
        <w:rPr>
          <w:rFonts w:ascii="Arial" w:hAnsi="Arial" w:cs="Arial"/>
          <w:bCs/>
        </w:rPr>
        <w:t xml:space="preserve">       </w:t>
      </w:r>
    </w:p>
    <w:p w:rsidR="000003DE" w:rsidRPr="001914BF" w:rsidRDefault="000003DE">
      <w:pPr>
        <w:rPr>
          <w:rFonts w:ascii="Arial" w:hAnsi="Arial" w:cs="Arial"/>
          <w:bCs/>
        </w:rPr>
      </w:pPr>
    </w:p>
    <w:p w:rsidR="00B42559" w:rsidRPr="001914BF" w:rsidRDefault="00B42559">
      <w:pPr>
        <w:rPr>
          <w:rFonts w:ascii="Arial" w:hAnsi="Arial" w:cs="Arial"/>
          <w:bCs/>
        </w:rPr>
      </w:pPr>
      <w:r w:rsidRPr="001914BF">
        <w:rPr>
          <w:rFonts w:ascii="Arial" w:hAnsi="Arial" w:cs="Arial"/>
          <w:bCs/>
        </w:rPr>
        <w:t xml:space="preserve">Subject: </w:t>
      </w:r>
      <w:r w:rsidR="002F0F0C" w:rsidRPr="001914BF">
        <w:rPr>
          <w:rFonts w:ascii="Arial" w:hAnsi="Arial" w:cs="Arial"/>
          <w:bCs/>
        </w:rPr>
        <w:t>Product</w:t>
      </w:r>
      <w:r w:rsidR="000003DE" w:rsidRPr="001914BF">
        <w:rPr>
          <w:rFonts w:ascii="Arial" w:hAnsi="Arial" w:cs="Arial"/>
          <w:bCs/>
        </w:rPr>
        <w:t xml:space="preserve"> </w:t>
      </w:r>
      <w:r w:rsidR="00F72AA5">
        <w:rPr>
          <w:rFonts w:ascii="Arial" w:hAnsi="Arial" w:cs="Arial"/>
          <w:bCs/>
        </w:rPr>
        <w:t xml:space="preserve">Discontinuation </w:t>
      </w:r>
      <w:r w:rsidR="000003DE" w:rsidRPr="001914BF">
        <w:rPr>
          <w:rFonts w:ascii="Arial" w:hAnsi="Arial" w:cs="Arial"/>
          <w:bCs/>
        </w:rPr>
        <w:t>Notice</w:t>
      </w:r>
      <w:r w:rsidR="00F72AA5">
        <w:rPr>
          <w:rFonts w:ascii="Arial" w:hAnsi="Arial" w:cs="Arial"/>
          <w:bCs/>
        </w:rPr>
        <w:t xml:space="preserve">, </w:t>
      </w:r>
      <w:r w:rsidR="000003DE" w:rsidRPr="001914BF">
        <w:rPr>
          <w:rFonts w:ascii="Arial" w:hAnsi="Arial" w:cs="Arial"/>
          <w:bCs/>
        </w:rPr>
        <w:t>Axial</w:t>
      </w:r>
      <w:r w:rsidR="00EB5E54" w:rsidRPr="001914BF">
        <w:rPr>
          <w:rFonts w:ascii="Arial" w:hAnsi="Arial" w:cs="Arial"/>
          <w:bCs/>
        </w:rPr>
        <w:t xml:space="preserve"> </w:t>
      </w:r>
      <w:r w:rsidR="00F72AA5">
        <w:rPr>
          <w:rFonts w:ascii="Arial" w:hAnsi="Arial" w:cs="Arial"/>
          <w:bCs/>
        </w:rPr>
        <w:t>L</w:t>
      </w:r>
      <w:r w:rsidR="002F0F0C" w:rsidRPr="001914BF">
        <w:rPr>
          <w:rFonts w:ascii="Arial" w:hAnsi="Arial" w:cs="Arial"/>
          <w:bCs/>
        </w:rPr>
        <w:t xml:space="preserve">eaded </w:t>
      </w:r>
      <w:r w:rsidR="00F72AA5">
        <w:rPr>
          <w:rFonts w:ascii="Arial" w:hAnsi="Arial" w:cs="Arial"/>
          <w:bCs/>
        </w:rPr>
        <w:t>Aluminum Capacitors</w:t>
      </w:r>
    </w:p>
    <w:p w:rsidR="00EB5E54" w:rsidRPr="001914BF" w:rsidRDefault="00F72AA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   </w:t>
      </w:r>
    </w:p>
    <w:p w:rsidR="00FF0756" w:rsidRDefault="00FF0756">
      <w:pPr>
        <w:rPr>
          <w:rFonts w:ascii="Arial" w:hAnsi="Arial" w:cs="Arial"/>
          <w:bCs/>
        </w:rPr>
      </w:pPr>
    </w:p>
    <w:p w:rsidR="00F72AA5" w:rsidRDefault="00FF07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be advised </w:t>
      </w:r>
      <w:r w:rsidR="00F72AA5">
        <w:rPr>
          <w:rFonts w:ascii="Arial" w:hAnsi="Arial" w:cs="Arial"/>
        </w:rPr>
        <w:t xml:space="preserve">effective </w:t>
      </w:r>
      <w:bookmarkStart w:id="0" w:name="_GoBack"/>
      <w:bookmarkEnd w:id="0"/>
      <w:r w:rsidR="00432AE6">
        <w:rPr>
          <w:rFonts w:ascii="Arial" w:hAnsi="Arial" w:cs="Arial"/>
        </w:rPr>
        <w:t>August 31, 2014</w:t>
      </w:r>
      <w:r>
        <w:rPr>
          <w:rFonts w:ascii="Arial" w:hAnsi="Arial" w:cs="Arial"/>
        </w:rPr>
        <w:t xml:space="preserve"> the attached list of </w:t>
      </w:r>
      <w:r w:rsidR="00F72AA5">
        <w:rPr>
          <w:rFonts w:ascii="Arial" w:hAnsi="Arial" w:cs="Arial"/>
        </w:rPr>
        <w:t xml:space="preserve">the following </w:t>
      </w:r>
      <w:r>
        <w:rPr>
          <w:rFonts w:ascii="Arial" w:hAnsi="Arial" w:cs="Arial"/>
        </w:rPr>
        <w:t xml:space="preserve">series </w:t>
      </w:r>
      <w:r w:rsidR="00F72AA5">
        <w:rPr>
          <w:rFonts w:ascii="Arial" w:hAnsi="Arial" w:cs="Arial"/>
        </w:rPr>
        <w:t xml:space="preserve">product series </w:t>
      </w:r>
      <w:r>
        <w:rPr>
          <w:rFonts w:ascii="Arial" w:hAnsi="Arial" w:cs="Arial"/>
        </w:rPr>
        <w:t xml:space="preserve">will be discontinued with no replacement offering.  </w:t>
      </w:r>
      <w:r w:rsidRPr="00F25893">
        <w:rPr>
          <w:rFonts w:ascii="Arial" w:hAnsi="Arial" w:cs="Arial"/>
        </w:rPr>
        <w:t xml:space="preserve"> </w:t>
      </w:r>
    </w:p>
    <w:p w:rsidR="00F72AA5" w:rsidRDefault="00F72AA5" w:rsidP="00F72AA5">
      <w:pPr>
        <w:rPr>
          <w:rFonts w:ascii="Arial" w:hAnsi="Arial" w:cs="Arial"/>
        </w:rPr>
      </w:pPr>
    </w:p>
    <w:p w:rsidR="00F72AA5" w:rsidRPr="00F72AA5" w:rsidRDefault="00F72AA5" w:rsidP="00F72AA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Pr="00F72AA5">
        <w:rPr>
          <w:rFonts w:ascii="Arial" w:hAnsi="Arial" w:cs="Arial"/>
          <w:bCs/>
        </w:rPr>
        <w:t>556</w:t>
      </w:r>
    </w:p>
    <w:p w:rsidR="00F72AA5" w:rsidRPr="00F72AA5" w:rsidRDefault="00F72AA5" w:rsidP="00F72AA5">
      <w:pPr>
        <w:rPr>
          <w:rFonts w:ascii="Arial" w:hAnsi="Arial" w:cs="Arial"/>
          <w:bCs/>
        </w:rPr>
      </w:pPr>
      <w:r w:rsidRPr="00F72AA5">
        <w:rPr>
          <w:rFonts w:ascii="Arial" w:hAnsi="Arial" w:cs="Arial"/>
          <w:bCs/>
        </w:rPr>
        <w:t xml:space="preserve"> 066</w:t>
      </w:r>
    </w:p>
    <w:p w:rsidR="00F72AA5" w:rsidRPr="00F72AA5" w:rsidRDefault="00F72AA5" w:rsidP="00F72AA5">
      <w:pPr>
        <w:rPr>
          <w:rFonts w:ascii="Arial" w:hAnsi="Arial" w:cs="Arial"/>
          <w:bCs/>
        </w:rPr>
      </w:pPr>
      <w:r w:rsidRPr="00F72AA5">
        <w:rPr>
          <w:rFonts w:ascii="Arial" w:hAnsi="Arial" w:cs="Arial"/>
          <w:bCs/>
        </w:rPr>
        <w:t xml:space="preserve"> 066X</w:t>
      </w:r>
    </w:p>
    <w:p w:rsidR="00F72AA5" w:rsidRPr="00F72AA5" w:rsidRDefault="00F72AA5" w:rsidP="00F72AA5">
      <w:pPr>
        <w:rPr>
          <w:rFonts w:ascii="Arial" w:hAnsi="Arial" w:cs="Arial"/>
          <w:bCs/>
        </w:rPr>
      </w:pPr>
      <w:r w:rsidRPr="00F72AA5">
        <w:rPr>
          <w:rFonts w:ascii="Arial" w:hAnsi="Arial" w:cs="Arial"/>
          <w:bCs/>
        </w:rPr>
        <w:t xml:space="preserve"> 066R</w:t>
      </w:r>
    </w:p>
    <w:p w:rsidR="00F72AA5" w:rsidRPr="00F72AA5" w:rsidRDefault="00F72AA5" w:rsidP="00F72AA5">
      <w:pPr>
        <w:rPr>
          <w:rFonts w:ascii="Arial" w:hAnsi="Arial" w:cs="Arial"/>
          <w:bCs/>
        </w:rPr>
      </w:pPr>
      <w:r w:rsidRPr="00F72AA5">
        <w:rPr>
          <w:rFonts w:ascii="Arial" w:hAnsi="Arial" w:cs="Arial"/>
          <w:bCs/>
        </w:rPr>
        <w:t xml:space="preserve"> TC</w:t>
      </w:r>
    </w:p>
    <w:p w:rsidR="00F72AA5" w:rsidRPr="00F72AA5" w:rsidRDefault="00F72AA5" w:rsidP="00F72AA5">
      <w:pPr>
        <w:rPr>
          <w:rFonts w:ascii="Arial" w:hAnsi="Arial" w:cs="Arial"/>
          <w:bCs/>
        </w:rPr>
      </w:pPr>
      <w:r w:rsidRPr="00F72AA5">
        <w:rPr>
          <w:rFonts w:ascii="Arial" w:hAnsi="Arial" w:cs="Arial"/>
          <w:bCs/>
        </w:rPr>
        <w:t xml:space="preserve"> TCG</w:t>
      </w:r>
    </w:p>
    <w:p w:rsidR="00F72AA5" w:rsidRPr="00F72AA5" w:rsidRDefault="00F72AA5" w:rsidP="00F72AA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Pr="00F72AA5">
        <w:rPr>
          <w:rFonts w:ascii="Arial" w:hAnsi="Arial" w:cs="Arial"/>
          <w:bCs/>
        </w:rPr>
        <w:t>057</w:t>
      </w:r>
    </w:p>
    <w:p w:rsidR="00F72AA5" w:rsidRPr="00F72AA5" w:rsidRDefault="00F72AA5" w:rsidP="00F72AA5">
      <w:pPr>
        <w:rPr>
          <w:rFonts w:ascii="Arial" w:hAnsi="Arial" w:cs="Arial"/>
          <w:bCs/>
        </w:rPr>
      </w:pPr>
      <w:r w:rsidRPr="00F72AA5">
        <w:rPr>
          <w:rFonts w:ascii="Arial" w:hAnsi="Arial" w:cs="Arial"/>
          <w:bCs/>
        </w:rPr>
        <w:t xml:space="preserve"> M39018/03</w:t>
      </w:r>
    </w:p>
    <w:p w:rsidR="00F72AA5" w:rsidRPr="00F72AA5" w:rsidRDefault="00F72AA5" w:rsidP="00F72AA5">
      <w:pPr>
        <w:rPr>
          <w:rFonts w:ascii="Arial" w:hAnsi="Arial" w:cs="Arial"/>
          <w:bCs/>
        </w:rPr>
      </w:pPr>
      <w:r w:rsidRPr="00F72AA5">
        <w:rPr>
          <w:rFonts w:ascii="Arial" w:hAnsi="Arial" w:cs="Arial"/>
          <w:bCs/>
        </w:rPr>
        <w:t xml:space="preserve"> TCX</w:t>
      </w:r>
    </w:p>
    <w:p w:rsidR="00FF0756" w:rsidRDefault="00104000">
      <w:pPr>
        <w:rPr>
          <w:rFonts w:ascii="Arial" w:hAnsi="Arial" w:cs="Arial"/>
          <w:bCs/>
        </w:rPr>
      </w:pPr>
      <w:r w:rsidRPr="001914BF">
        <w:rPr>
          <w:rFonts w:ascii="Arial" w:hAnsi="Arial" w:cs="Arial"/>
          <w:bCs/>
        </w:rPr>
        <w:tab/>
      </w:r>
    </w:p>
    <w:p w:rsidR="00B42559" w:rsidRPr="001914BF" w:rsidRDefault="00104000">
      <w:pPr>
        <w:rPr>
          <w:rFonts w:ascii="Arial" w:hAnsi="Arial" w:cs="Arial"/>
          <w:bCs/>
        </w:rPr>
      </w:pPr>
      <w:r w:rsidRPr="001914BF">
        <w:rPr>
          <w:rFonts w:ascii="Arial" w:hAnsi="Arial" w:cs="Arial"/>
          <w:bCs/>
        </w:rPr>
        <w:tab/>
      </w:r>
    </w:p>
    <w:p w:rsidR="003A1FB6" w:rsidRDefault="000847C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</w:t>
      </w:r>
      <w:r w:rsidR="00BF69C2" w:rsidRPr="001914BF">
        <w:rPr>
          <w:rFonts w:ascii="Arial" w:hAnsi="Arial" w:cs="Arial"/>
          <w:bCs/>
        </w:rPr>
        <w:t>ast time buy</w:t>
      </w:r>
      <w:r>
        <w:rPr>
          <w:rFonts w:ascii="Arial" w:hAnsi="Arial" w:cs="Arial"/>
          <w:bCs/>
        </w:rPr>
        <w:t>s will be accepted through</w:t>
      </w:r>
      <w:r w:rsidR="00BF69C2" w:rsidRPr="001914BF">
        <w:rPr>
          <w:rFonts w:ascii="Arial" w:hAnsi="Arial" w:cs="Arial"/>
          <w:bCs/>
        </w:rPr>
        <w:t xml:space="preserve"> </w:t>
      </w:r>
      <w:r w:rsidR="003A1FB6" w:rsidRPr="001914BF">
        <w:rPr>
          <w:rFonts w:ascii="Arial" w:hAnsi="Arial" w:cs="Arial"/>
          <w:bCs/>
        </w:rPr>
        <w:t>A</w:t>
      </w:r>
      <w:r w:rsidR="00337B0E" w:rsidRPr="001914BF">
        <w:rPr>
          <w:rFonts w:ascii="Arial" w:hAnsi="Arial" w:cs="Arial"/>
          <w:bCs/>
        </w:rPr>
        <w:t>ugust</w:t>
      </w:r>
      <w:r w:rsidR="003A1FB6" w:rsidRPr="001914BF">
        <w:rPr>
          <w:rFonts w:ascii="Arial" w:hAnsi="Arial" w:cs="Arial"/>
          <w:bCs/>
        </w:rPr>
        <w:t xml:space="preserve"> 3</w:t>
      </w:r>
      <w:r w:rsidR="00337B0E" w:rsidRPr="001914BF">
        <w:rPr>
          <w:rFonts w:ascii="Arial" w:hAnsi="Arial" w:cs="Arial"/>
          <w:bCs/>
        </w:rPr>
        <w:t>1</w:t>
      </w:r>
      <w:r w:rsidR="003A1FB6" w:rsidRPr="001914BF">
        <w:rPr>
          <w:rFonts w:ascii="Arial" w:hAnsi="Arial" w:cs="Arial"/>
          <w:bCs/>
        </w:rPr>
        <w:t xml:space="preserve">, 2014. </w:t>
      </w:r>
      <w:r w:rsidR="00F72AA5">
        <w:rPr>
          <w:rFonts w:ascii="Arial" w:hAnsi="Arial" w:cs="Arial"/>
          <w:bCs/>
        </w:rPr>
        <w:t xml:space="preserve"> </w:t>
      </w:r>
      <w:r w:rsidR="00212D4F" w:rsidRPr="001914BF">
        <w:rPr>
          <w:rFonts w:ascii="Arial" w:hAnsi="Arial" w:cs="Arial"/>
          <w:bCs/>
        </w:rPr>
        <w:t xml:space="preserve">All orders are to be scheduled for </w:t>
      </w:r>
      <w:r w:rsidR="00337B0E" w:rsidRPr="001914BF">
        <w:rPr>
          <w:rFonts w:ascii="Arial" w:hAnsi="Arial" w:cs="Arial"/>
          <w:bCs/>
        </w:rPr>
        <w:t xml:space="preserve">immediate </w:t>
      </w:r>
      <w:r w:rsidR="00212D4F" w:rsidRPr="001914BF">
        <w:rPr>
          <w:rFonts w:ascii="Arial" w:hAnsi="Arial" w:cs="Arial"/>
          <w:bCs/>
        </w:rPr>
        <w:t xml:space="preserve">delivery </w:t>
      </w:r>
      <w:r w:rsidR="00337B0E" w:rsidRPr="001914BF">
        <w:rPr>
          <w:rFonts w:ascii="Arial" w:hAnsi="Arial" w:cs="Arial"/>
          <w:bCs/>
        </w:rPr>
        <w:t xml:space="preserve">and will be acknowledged </w:t>
      </w:r>
      <w:r w:rsidR="002F0F0C" w:rsidRPr="001914BF">
        <w:rPr>
          <w:rFonts w:ascii="Arial" w:hAnsi="Arial" w:cs="Arial"/>
          <w:bCs/>
        </w:rPr>
        <w:t>at current lead time</w:t>
      </w:r>
      <w:r w:rsidR="00212D4F" w:rsidRPr="001914BF">
        <w:rPr>
          <w:rFonts w:ascii="Arial" w:hAnsi="Arial" w:cs="Arial"/>
          <w:bCs/>
        </w:rPr>
        <w:t>.  Lead time</w:t>
      </w:r>
      <w:r w:rsidR="001914BF">
        <w:rPr>
          <w:rFonts w:ascii="Arial" w:hAnsi="Arial" w:cs="Arial"/>
          <w:bCs/>
        </w:rPr>
        <w:t xml:space="preserve">s </w:t>
      </w:r>
      <w:r w:rsidR="00212D4F" w:rsidRPr="001914BF">
        <w:rPr>
          <w:rFonts w:ascii="Arial" w:hAnsi="Arial" w:cs="Arial"/>
          <w:bCs/>
        </w:rPr>
        <w:t xml:space="preserve">may vary as we utilize and order materials to meet customer orders </w:t>
      </w:r>
      <w:r w:rsidR="001914BF">
        <w:rPr>
          <w:rFonts w:ascii="Arial" w:hAnsi="Arial" w:cs="Arial"/>
          <w:bCs/>
        </w:rPr>
        <w:t>upon</w:t>
      </w:r>
      <w:r w:rsidR="00212D4F" w:rsidRPr="001914BF">
        <w:rPr>
          <w:rFonts w:ascii="Arial" w:hAnsi="Arial" w:cs="Arial"/>
          <w:bCs/>
        </w:rPr>
        <w:t xml:space="preserve"> deplet</w:t>
      </w:r>
      <w:r w:rsidR="002F0F0C" w:rsidRPr="001914BF">
        <w:rPr>
          <w:rFonts w:ascii="Arial" w:hAnsi="Arial" w:cs="Arial"/>
          <w:bCs/>
        </w:rPr>
        <w:t xml:space="preserve">ing </w:t>
      </w:r>
      <w:r w:rsidR="00212D4F" w:rsidRPr="001914BF">
        <w:rPr>
          <w:rFonts w:ascii="Arial" w:hAnsi="Arial" w:cs="Arial"/>
          <w:bCs/>
        </w:rPr>
        <w:t>previous safety stock</w:t>
      </w:r>
      <w:r w:rsidR="002F0F0C" w:rsidRPr="001914BF">
        <w:rPr>
          <w:rFonts w:ascii="Arial" w:hAnsi="Arial" w:cs="Arial"/>
          <w:bCs/>
        </w:rPr>
        <w:t>s</w:t>
      </w:r>
      <w:r w:rsidR="00212D4F" w:rsidRPr="001914BF">
        <w:rPr>
          <w:rFonts w:ascii="Arial" w:hAnsi="Arial" w:cs="Arial"/>
          <w:bCs/>
        </w:rPr>
        <w:t>. Schedule changes and or cancellations will not be permitted for these last time buy orders.</w:t>
      </w:r>
    </w:p>
    <w:p w:rsidR="000847C1" w:rsidRDefault="000847C1">
      <w:pPr>
        <w:rPr>
          <w:rFonts w:ascii="Arial" w:hAnsi="Arial" w:cs="Arial"/>
          <w:bCs/>
        </w:rPr>
      </w:pPr>
    </w:p>
    <w:p w:rsidR="000847C1" w:rsidRDefault="000847C1" w:rsidP="000847C1">
      <w:pPr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We will accept product returns for up to three months after receipt of this notification, subject to RMA procedures.  </w:t>
      </w:r>
      <w:r w:rsidR="0007616F">
        <w:rPr>
          <w:rFonts w:ascii="Arial" w:hAnsi="Arial" w:cs="Arial"/>
        </w:rPr>
        <w:t>Returns will apply to product received prior to April 23, 2014.</w:t>
      </w:r>
    </w:p>
    <w:p w:rsidR="000847C1" w:rsidRPr="001914BF" w:rsidRDefault="000847C1">
      <w:pPr>
        <w:rPr>
          <w:rFonts w:ascii="Arial" w:hAnsi="Arial" w:cs="Arial"/>
          <w:bCs/>
        </w:rPr>
      </w:pPr>
    </w:p>
    <w:p w:rsidR="001914BF" w:rsidRPr="001914BF" w:rsidRDefault="001914BF">
      <w:pPr>
        <w:rPr>
          <w:rFonts w:ascii="Arial" w:hAnsi="Arial" w:cs="Arial"/>
          <w:bCs/>
        </w:rPr>
      </w:pPr>
      <w:r w:rsidRPr="001914BF">
        <w:rPr>
          <w:rFonts w:ascii="Arial" w:hAnsi="Arial" w:cs="Arial"/>
          <w:bCs/>
        </w:rPr>
        <w:t xml:space="preserve">Please contact me if you have any questions. </w:t>
      </w:r>
    </w:p>
    <w:p w:rsidR="00212D4F" w:rsidRPr="001914BF" w:rsidRDefault="00212D4F">
      <w:pPr>
        <w:rPr>
          <w:rFonts w:ascii="Arial" w:hAnsi="Arial" w:cs="Arial"/>
          <w:bCs/>
        </w:rPr>
      </w:pPr>
    </w:p>
    <w:p w:rsidR="00333706" w:rsidRPr="001914BF" w:rsidRDefault="00901496" w:rsidP="00333706">
      <w:pPr>
        <w:rPr>
          <w:rFonts w:ascii="Arial" w:hAnsi="Arial" w:cs="Arial"/>
          <w:bCs/>
        </w:rPr>
      </w:pPr>
      <w:r w:rsidRPr="001914BF">
        <w:rPr>
          <w:rFonts w:ascii="Arial" w:hAnsi="Arial" w:cs="Arial"/>
          <w:bCs/>
        </w:rPr>
        <w:t>Regards,</w:t>
      </w:r>
    </w:p>
    <w:p w:rsidR="00901496" w:rsidRPr="001914BF" w:rsidRDefault="00901496" w:rsidP="00333706">
      <w:pPr>
        <w:rPr>
          <w:rFonts w:ascii="Arial" w:hAnsi="Arial" w:cs="Arial"/>
          <w:bCs/>
        </w:rPr>
      </w:pPr>
    </w:p>
    <w:p w:rsidR="00901496" w:rsidRPr="001914BF" w:rsidRDefault="00901496" w:rsidP="00333706">
      <w:pPr>
        <w:rPr>
          <w:rFonts w:ascii="Arial" w:hAnsi="Arial" w:cs="Arial"/>
          <w:bCs/>
        </w:rPr>
      </w:pPr>
      <w:r w:rsidRPr="001914BF">
        <w:rPr>
          <w:rFonts w:ascii="Arial" w:hAnsi="Arial" w:cs="Arial"/>
          <w:bCs/>
        </w:rPr>
        <w:t>Rex Easterly</w:t>
      </w:r>
    </w:p>
    <w:p w:rsidR="00901496" w:rsidRDefault="00901496" w:rsidP="00333706">
      <w:pPr>
        <w:rPr>
          <w:rFonts w:ascii="Arial" w:hAnsi="Arial" w:cs="Arial"/>
          <w:bCs/>
        </w:rPr>
      </w:pPr>
      <w:r w:rsidRPr="001914BF">
        <w:rPr>
          <w:rFonts w:ascii="Arial" w:hAnsi="Arial" w:cs="Arial"/>
          <w:bCs/>
        </w:rPr>
        <w:t>Product Manager</w:t>
      </w:r>
    </w:p>
    <w:p w:rsidR="001914BF" w:rsidRDefault="001914BF" w:rsidP="0033370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864-843-2277 </w:t>
      </w:r>
    </w:p>
    <w:p w:rsidR="00901496" w:rsidRDefault="001914BF" w:rsidP="00333706">
      <w:pPr>
        <w:rPr>
          <w:rFonts w:ascii="Arial" w:hAnsi="Arial" w:cs="Arial"/>
          <w:bCs/>
        </w:rPr>
      </w:pPr>
      <w:r w:rsidRPr="001914BF">
        <w:rPr>
          <w:rFonts w:ascii="Arial" w:hAnsi="Arial" w:cs="Arial"/>
          <w:bCs/>
        </w:rPr>
        <w:t>reasterly@cde.com</w:t>
      </w:r>
    </w:p>
    <w:p w:rsidR="001914BF" w:rsidRDefault="001914BF" w:rsidP="00333706">
      <w:pPr>
        <w:rPr>
          <w:b/>
          <w:bCs/>
          <w:sz w:val="20"/>
        </w:rPr>
      </w:pPr>
    </w:p>
    <w:p w:rsidR="00B42559" w:rsidRDefault="00B42559" w:rsidP="00333706">
      <w:pPr>
        <w:rPr>
          <w:b/>
          <w:bCs/>
          <w:sz w:val="20"/>
        </w:rPr>
      </w:pPr>
    </w:p>
    <w:p w:rsidR="00B42559" w:rsidRDefault="00B42559">
      <w:pPr>
        <w:rPr>
          <w:rFonts w:ascii="Tahoma" w:hAnsi="Tahoma" w:cs="Tahoma"/>
          <w:sz w:val="22"/>
        </w:rPr>
      </w:pPr>
    </w:p>
    <w:sectPr w:rsidR="00B42559" w:rsidSect="009D7097">
      <w:headerReference w:type="default" r:id="rId7"/>
      <w:pgSz w:w="12240" w:h="15840"/>
      <w:pgMar w:top="0" w:right="180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810" w:rsidRDefault="00EE6810">
      <w:r>
        <w:separator/>
      </w:r>
    </w:p>
  </w:endnote>
  <w:endnote w:type="continuationSeparator" w:id="0">
    <w:p w:rsidR="00EE6810" w:rsidRDefault="00EE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810" w:rsidRDefault="00EE6810">
      <w:r>
        <w:separator/>
      </w:r>
    </w:p>
  </w:footnote>
  <w:footnote w:type="continuationSeparator" w:id="0">
    <w:p w:rsidR="00EE6810" w:rsidRDefault="00EE6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295" w:rsidRDefault="00237C88">
    <w:pPr>
      <w:pStyle w:val="Header"/>
      <w:jc w:val="right"/>
    </w:pPr>
    <w:r>
      <w:rPr>
        <w:noProof/>
      </w:rPr>
      <w:drawing>
        <wp:inline distT="0" distB="0" distL="0" distR="0">
          <wp:extent cx="2162175" cy="704850"/>
          <wp:effectExtent l="0" t="0" r="9525" b="0"/>
          <wp:docPr id="1" name="Picture 1" descr="CDE 3-10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E 3-10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5D6F29"/>
    <w:multiLevelType w:val="hybridMultilevel"/>
    <w:tmpl w:val="F2984ED2"/>
    <w:lvl w:ilvl="0" w:tplc="284091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0A"/>
    <w:rsid w:val="000003DE"/>
    <w:rsid w:val="0007616F"/>
    <w:rsid w:val="000847C1"/>
    <w:rsid w:val="000B36FF"/>
    <w:rsid w:val="000B7DFD"/>
    <w:rsid w:val="000D6059"/>
    <w:rsid w:val="00104000"/>
    <w:rsid w:val="00131E87"/>
    <w:rsid w:val="00185AAC"/>
    <w:rsid w:val="001914BF"/>
    <w:rsid w:val="00197315"/>
    <w:rsid w:val="001D37D9"/>
    <w:rsid w:val="00212D4F"/>
    <w:rsid w:val="00237C88"/>
    <w:rsid w:val="00245BC0"/>
    <w:rsid w:val="002A6A22"/>
    <w:rsid w:val="002B3CBB"/>
    <w:rsid w:val="002C039C"/>
    <w:rsid w:val="002D191C"/>
    <w:rsid w:val="002F0F0C"/>
    <w:rsid w:val="003125F4"/>
    <w:rsid w:val="00312AAF"/>
    <w:rsid w:val="00333706"/>
    <w:rsid w:val="00337B0E"/>
    <w:rsid w:val="0039169D"/>
    <w:rsid w:val="003A1958"/>
    <w:rsid w:val="003A1FB6"/>
    <w:rsid w:val="003D6A68"/>
    <w:rsid w:val="00432AE6"/>
    <w:rsid w:val="004625A2"/>
    <w:rsid w:val="004B077B"/>
    <w:rsid w:val="004B35CC"/>
    <w:rsid w:val="004C0893"/>
    <w:rsid w:val="004C7352"/>
    <w:rsid w:val="005539B5"/>
    <w:rsid w:val="00642EE7"/>
    <w:rsid w:val="00650B57"/>
    <w:rsid w:val="00683445"/>
    <w:rsid w:val="006B1C2D"/>
    <w:rsid w:val="006D6EE3"/>
    <w:rsid w:val="00702B8E"/>
    <w:rsid w:val="00703CBC"/>
    <w:rsid w:val="0079179C"/>
    <w:rsid w:val="008A0858"/>
    <w:rsid w:val="008F224A"/>
    <w:rsid w:val="00901496"/>
    <w:rsid w:val="00916CBC"/>
    <w:rsid w:val="00927295"/>
    <w:rsid w:val="00975AC1"/>
    <w:rsid w:val="00995F2A"/>
    <w:rsid w:val="009A4961"/>
    <w:rsid w:val="009D7097"/>
    <w:rsid w:val="00A307C7"/>
    <w:rsid w:val="00A5410C"/>
    <w:rsid w:val="00A645A8"/>
    <w:rsid w:val="00AA3DCD"/>
    <w:rsid w:val="00AD4064"/>
    <w:rsid w:val="00B42559"/>
    <w:rsid w:val="00B8727C"/>
    <w:rsid w:val="00BB0D03"/>
    <w:rsid w:val="00BB5F93"/>
    <w:rsid w:val="00BF69C2"/>
    <w:rsid w:val="00CC0CE6"/>
    <w:rsid w:val="00CC53ED"/>
    <w:rsid w:val="00D22A22"/>
    <w:rsid w:val="00DC2749"/>
    <w:rsid w:val="00DD2B34"/>
    <w:rsid w:val="00DE2A61"/>
    <w:rsid w:val="00DF61D5"/>
    <w:rsid w:val="00E301DD"/>
    <w:rsid w:val="00EA28B3"/>
    <w:rsid w:val="00EA76A5"/>
    <w:rsid w:val="00EB1180"/>
    <w:rsid w:val="00EB5E54"/>
    <w:rsid w:val="00EE6810"/>
    <w:rsid w:val="00F72AA5"/>
    <w:rsid w:val="00FC760A"/>
    <w:rsid w:val="00FF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  <w15:docId w15:val="{D6114CEE-5AAD-4693-B6D9-E6C9BFEB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097"/>
    <w:rPr>
      <w:sz w:val="24"/>
      <w:szCs w:val="24"/>
    </w:rPr>
  </w:style>
  <w:style w:type="paragraph" w:styleId="Heading1">
    <w:name w:val="heading 1"/>
    <w:basedOn w:val="Normal"/>
    <w:next w:val="Normal"/>
    <w:qFormat/>
    <w:rsid w:val="009D709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D709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D7097"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70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7097"/>
    <w:pPr>
      <w:tabs>
        <w:tab w:val="center" w:pos="4320"/>
        <w:tab w:val="right" w:pos="8640"/>
      </w:tabs>
    </w:pPr>
  </w:style>
  <w:style w:type="character" w:styleId="Hyperlink">
    <w:name w:val="Hyperlink"/>
    <w:rsid w:val="00AA3D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May 7, 2004</vt:lpstr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May 7, 2004</dc:title>
  <dc:creator>Cornell</dc:creator>
  <cp:lastModifiedBy>Diane-Web</cp:lastModifiedBy>
  <cp:revision>2</cp:revision>
  <cp:lastPrinted>2014-04-17T21:50:00Z</cp:lastPrinted>
  <dcterms:created xsi:type="dcterms:W3CDTF">2014-08-08T17:43:00Z</dcterms:created>
  <dcterms:modified xsi:type="dcterms:W3CDTF">2014-08-08T17:43:00Z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0008003e090000000000010260500207f7000400038000</vt:lpwstr>
  </property>
</Properties>
</file>